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4938"/>
        <w:gridCol w:w="1618"/>
      </w:tblGrid>
      <w:tr w:rsidR="00A44D87" w:rsidRPr="00065883" w:rsidTr="00065883">
        <w:tc>
          <w:tcPr>
            <w:tcW w:w="1401" w:type="pct"/>
            <w:shd w:val="clear" w:color="auto" w:fill="33A8C3"/>
          </w:tcPr>
          <w:p w:rsidR="00A44D87" w:rsidRPr="00065883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9" w:type="pct"/>
            <w:gridSpan w:val="2"/>
            <w:shd w:val="clear" w:color="auto" w:fill="33A8C3"/>
          </w:tcPr>
          <w:p w:rsidR="00A44D87" w:rsidRPr="00065883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065883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065883" w:rsidTr="00065883">
        <w:tc>
          <w:tcPr>
            <w:tcW w:w="1401" w:type="pct"/>
            <w:shd w:val="clear" w:color="auto" w:fill="auto"/>
          </w:tcPr>
          <w:p w:rsidR="00F03F65" w:rsidRPr="00065883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065883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9" w:type="pct"/>
            <w:gridSpan w:val="2"/>
            <w:shd w:val="clear" w:color="auto" w:fill="auto"/>
          </w:tcPr>
          <w:p w:rsidR="00F03F65" w:rsidRPr="00065883" w:rsidRDefault="008107A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sz w:val="20"/>
                <w:szCs w:val="20"/>
              </w:rPr>
              <w:t>62. U prostranoj Istočnoeuropskoj nizini</w:t>
            </w:r>
          </w:p>
        </w:tc>
      </w:tr>
      <w:tr w:rsidR="00F03F65" w:rsidRPr="00065883" w:rsidTr="00065883">
        <w:tc>
          <w:tcPr>
            <w:tcW w:w="1401" w:type="pct"/>
            <w:shd w:val="clear" w:color="auto" w:fill="auto"/>
          </w:tcPr>
          <w:p w:rsidR="00F03F65" w:rsidRPr="00065883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9" w:type="pct"/>
            <w:gridSpan w:val="2"/>
            <w:shd w:val="clear" w:color="auto" w:fill="auto"/>
          </w:tcPr>
          <w:p w:rsidR="00F03F65" w:rsidRPr="00065883" w:rsidRDefault="008107A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065883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065883" w:rsidTr="00065883">
        <w:tc>
          <w:tcPr>
            <w:tcW w:w="1401" w:type="pct"/>
            <w:shd w:val="clear" w:color="auto" w:fill="auto"/>
          </w:tcPr>
          <w:p w:rsidR="00551CEF" w:rsidRPr="00065883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065883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065883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9" w:type="pct"/>
            <w:gridSpan w:val="2"/>
            <w:shd w:val="clear" w:color="auto" w:fill="auto"/>
          </w:tcPr>
          <w:p w:rsidR="00F03F65" w:rsidRPr="00065883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065883" w:rsidTr="00065883">
        <w:trPr>
          <w:trHeight w:val="588"/>
        </w:trPr>
        <w:tc>
          <w:tcPr>
            <w:tcW w:w="1401" w:type="pct"/>
            <w:shd w:val="clear" w:color="auto" w:fill="71C5DA"/>
          </w:tcPr>
          <w:p w:rsidR="007A34FA" w:rsidRPr="00065883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065883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065883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065883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11" w:type="pct"/>
            <w:shd w:val="clear" w:color="auto" w:fill="71C5DA"/>
          </w:tcPr>
          <w:p w:rsidR="007A34FA" w:rsidRPr="00065883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065883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71C5DA"/>
          </w:tcPr>
          <w:p w:rsidR="007A34FA" w:rsidRPr="00065883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65883" w:rsidTr="00065883">
        <w:trPr>
          <w:trHeight w:val="1627"/>
        </w:trPr>
        <w:tc>
          <w:tcPr>
            <w:tcW w:w="1401" w:type="pct"/>
            <w:shd w:val="clear" w:color="auto" w:fill="auto"/>
          </w:tcPr>
          <w:p w:rsidR="008107A5" w:rsidRPr="00065883" w:rsidRDefault="008107A5" w:rsidP="008107A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065883" w:rsidRDefault="008107A5" w:rsidP="008107A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A.B.7.10.</w:t>
            </w: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8107A5" w:rsidRPr="00065883" w:rsidRDefault="008107A5" w:rsidP="008107A5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8107A5" w:rsidRPr="00065883" w:rsidRDefault="008107A5" w:rsidP="008107A5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8107A5" w:rsidRPr="00065883" w:rsidRDefault="008107A5" w:rsidP="008107A5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opisuje geografski položaj, prostranost i </w:t>
            </w:r>
            <w:proofErr w:type="spellStart"/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kontinentalnost</w:t>
            </w:r>
            <w:proofErr w:type="spellEnd"/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regije</w:t>
            </w:r>
          </w:p>
          <w:p w:rsidR="008107A5" w:rsidRPr="00065883" w:rsidRDefault="008107A5" w:rsidP="008107A5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veličinu i značenje Istočnoeuropske nizine</w:t>
            </w:r>
          </w:p>
          <w:p w:rsidR="00CC3F70" w:rsidRPr="00065883" w:rsidRDefault="008107A5" w:rsidP="008107A5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i na geografskoj karti pokazuje najvažnije rijeke i jezera te objašnjava njihovo vrednovanje</w:t>
            </w:r>
          </w:p>
          <w:p w:rsidR="00CC3F70" w:rsidRPr="00065883" w:rsidRDefault="00CC3F70" w:rsidP="008107A5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65883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11" w:type="pct"/>
            <w:shd w:val="clear" w:color="auto" w:fill="auto"/>
          </w:tcPr>
          <w:p w:rsidR="008107A5" w:rsidRPr="00065883" w:rsidRDefault="008107A5" w:rsidP="008107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065883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lastRenderedPageBreak/>
              <w:t>sluša</w:t>
            </w:r>
            <w:r w:rsidRPr="00065883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upute učitelja</w:t>
            </w:r>
          </w:p>
          <w:p w:rsidR="008107A5" w:rsidRPr="00065883" w:rsidRDefault="008107A5" w:rsidP="008107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065883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rješava </w:t>
            </w:r>
            <w:r w:rsidRPr="00065883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zadatke pripremljene u digitalnom alatu </w:t>
            </w:r>
            <w:proofErr w:type="spellStart"/>
            <w:r w:rsidRPr="00065883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Genially</w:t>
            </w:r>
            <w:proofErr w:type="spellEnd"/>
          </w:p>
          <w:p w:rsidR="008107A5" w:rsidRPr="00065883" w:rsidRDefault="0049660F" w:rsidP="008107A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8107A5" w:rsidRPr="00065883">
                <w:rPr>
                  <w:rStyle w:val="Hyperlink"/>
                  <w:rFonts w:ascii="Lato Light" w:eastAsia="Times New Roman" w:hAnsi="Lato Light" w:cs="Lato Light"/>
                  <w:sz w:val="20"/>
                  <w:szCs w:val="20"/>
                  <w:lang w:eastAsia="hr-HR"/>
                </w:rPr>
                <w:t>https://view.genial.ly/60c225b23858740da242fe94/interactive-content-u-prostranoj-istocnoeuropskoj-nizini</w:t>
              </w:r>
            </w:hyperlink>
          </w:p>
          <w:p w:rsidR="008107A5" w:rsidRPr="00065883" w:rsidRDefault="008107A5" w:rsidP="008107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065883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analizira</w:t>
            </w:r>
            <w:r w:rsidRPr="00065883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priloženi grafički prilog</w:t>
            </w:r>
          </w:p>
          <w:p w:rsidR="008107A5" w:rsidRPr="00065883" w:rsidRDefault="008107A5" w:rsidP="008107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065883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navodi</w:t>
            </w:r>
            <w:r w:rsidRPr="00065883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imena država čije su zastave prikazane</w:t>
            </w:r>
          </w:p>
          <w:p w:rsidR="008107A5" w:rsidRPr="00065883" w:rsidRDefault="008107A5" w:rsidP="008107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065883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pokazuje</w:t>
            </w:r>
            <w:r w:rsidRPr="00065883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navedene države na geografskoj karti Europe u atlasu</w:t>
            </w:r>
          </w:p>
          <w:p w:rsidR="0065074D" w:rsidRPr="00065883" w:rsidRDefault="008107A5" w:rsidP="008107A5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831141" w:rsidRPr="00065883" w:rsidRDefault="00831141" w:rsidP="00831141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radom u paru</w:t>
            </w:r>
          </w:p>
          <w:p w:rsidR="00831141" w:rsidRPr="00065883" w:rsidRDefault="00831141" w:rsidP="00831141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tematsku kartu </w:t>
            </w:r>
            <w:r w:rsidRPr="00065883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Geografske cjeline Europe</w:t>
            </w:r>
          </w:p>
          <w:p w:rsidR="00831141" w:rsidRPr="00065883" w:rsidRDefault="00831141" w:rsidP="00831141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imena geografskih regija koje graniče sa Istočnom Europom</w:t>
            </w:r>
          </w:p>
          <w:p w:rsidR="00831141" w:rsidRPr="00065883" w:rsidRDefault="00831141" w:rsidP="00831141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uspoređuje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površinu Istočne Europe s površinama ostalih regija</w:t>
            </w:r>
          </w:p>
          <w:p w:rsidR="00831141" w:rsidRPr="00065883" w:rsidRDefault="00831141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prometnu važnost Istočne Europe</w:t>
            </w:r>
          </w:p>
          <w:p w:rsidR="00831141" w:rsidRPr="00065883" w:rsidRDefault="00831141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bilježnicu</w:t>
            </w:r>
          </w:p>
          <w:p w:rsidR="00831141" w:rsidRPr="00065883" w:rsidRDefault="00831141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kratkim usmenim izlaganjem</w:t>
            </w: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prezentira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svoje bilješke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potrebu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/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izlaganje učitelja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prema uputama učitelja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crta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grafički organizator u bilježnicu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</w:t>
            </w:r>
            <w:r w:rsidRPr="00065883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Reljef Istočne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</w:t>
            </w:r>
            <w:r w:rsidRPr="00065883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Europe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udžbeniku na str. 202.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prema uputama učitelja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piše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grafički organizator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primjere nizina, mladih planina i starog gorja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veličinu i značenje Istočnoeuropske nizine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obilježja Urala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kratkim usmenim izlaganjem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prezentira 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svoje bilješke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potrebu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/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izlaganje učitelja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utjecaj </w:t>
            </w:r>
            <w:proofErr w:type="spellStart"/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kontinentalnosti</w:t>
            </w:r>
            <w:proofErr w:type="spellEnd"/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klimu Istočne Europe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klimatsko vegetacijske pojaseve Istočne Europe od najsjevernijeg prema </w:t>
            </w:r>
            <w:proofErr w:type="spellStart"/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>najjužnijem</w:t>
            </w:r>
            <w:proofErr w:type="spellEnd"/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lang w:eastAsia="en-US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područje stepe kao</w:t>
            </w:r>
            <w:r w:rsidRPr="00065883">
              <w:rPr>
                <w:rFonts w:ascii="Lato Light" w:eastAsia="Calibri" w:hAnsi="Lato Light" w:cs="Lato Light"/>
                <w:color w:val="000000"/>
                <w:lang w:eastAsia="en-US"/>
              </w:rPr>
              <w:t xml:space="preserve">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ratarski </w:t>
            </w:r>
            <w:proofErr w:type="spellStart"/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najvrijednji</w:t>
            </w:r>
            <w:proofErr w:type="spellEnd"/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lastRenderedPageBreak/>
              <w:t>klimatsko-vegetacijski pojas, a područje tajge kao najveće šumsko područje Europe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zadatak u digitalnom alatu </w:t>
            </w:r>
            <w:proofErr w:type="spellStart"/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8C72D8" w:rsidRPr="00065883" w:rsidRDefault="0049660F" w:rsidP="003A10C6">
            <w:pPr>
              <w:pStyle w:val="NormalWeb"/>
              <w:spacing w:before="0" w:beforeAutospacing="0" w:after="0" w:afterAutospacing="0"/>
              <w:textAlignment w:val="baseline"/>
              <w:rPr>
                <w:rFonts w:ascii="Lato Light" w:hAnsi="Lato Light" w:cs="Lato Light"/>
                <w:color w:val="414141"/>
                <w:sz w:val="20"/>
                <w:szCs w:val="20"/>
              </w:rPr>
            </w:pPr>
            <w:hyperlink r:id="rId9" w:history="1">
              <w:r w:rsidR="003A10C6" w:rsidRPr="00065883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https://learningapps.org/watch?v=pzwp0knmj21</w:t>
              </w:r>
            </w:hyperlink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prepoznaje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klimatsko-vegetacijska područja na geografskoj karti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grafički prilog u udžbeniku na str. 30.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čita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tekst u udžbeniku na str.</w:t>
            </w: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205. 206.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upisuje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 tablicu imena najduljih rijeka Istočne Europe (Prilog 1.)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 tekst u udžbeniku na str. 205. 206.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načine iskorištavanja rijeka imenovanih u tablici</w:t>
            </w:r>
          </w:p>
          <w:p w:rsidR="008C72D8" w:rsidRPr="00065883" w:rsidRDefault="008C72D8" w:rsidP="008C72D8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tablice </w:t>
            </w:r>
            <w:r w:rsidRPr="00065883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Površinom najveća prirodna jezera Europe i Površinom najveća umjetna jezera Europe u </w:t>
            </w: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udžbeniku na str. 208.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imena najvećih prirodnih i umjetnih jezera Istočne Europe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zadatak u digitalnom alatu </w:t>
            </w:r>
            <w:proofErr w:type="spellStart"/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3A10C6" w:rsidRPr="00065883" w:rsidRDefault="0049660F" w:rsidP="003A10C6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="003A10C6" w:rsidRPr="00065883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https://learningapps.org/watch?v=p8opkf72v21</w:t>
              </w:r>
            </w:hyperlink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imenuje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 slijepoj karti rijeke i jezera Istočne Europe</w:t>
            </w:r>
          </w:p>
          <w:p w:rsidR="008107A5" w:rsidRPr="00065883" w:rsidRDefault="008C72D8" w:rsidP="008C72D8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kratkim usmenim izlaganjem</w:t>
            </w:r>
            <w:r w:rsidRPr="00065883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prezentira </w:t>
            </w:r>
            <w:r w:rsidRPr="00065883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svoje bilješke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/ </w:t>
            </w: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8C72D8" w:rsidRPr="00065883" w:rsidRDefault="008C72D8" w:rsidP="008C72D8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ispunjava</w:t>
            </w:r>
            <w:r w:rsidRPr="00065883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izlaznu karticu</w:t>
            </w:r>
          </w:p>
          <w:p w:rsidR="008C72D8" w:rsidRPr="00065883" w:rsidRDefault="008C72D8" w:rsidP="008C72D8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:rsidR="007A34FA" w:rsidRPr="00065883" w:rsidRDefault="008C72D8" w:rsidP="008C72D8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2.)</w:t>
            </w:r>
          </w:p>
        </w:tc>
      </w:tr>
    </w:tbl>
    <w:p w:rsidR="00F03F65" w:rsidRPr="00065883" w:rsidRDefault="00F03F65" w:rsidP="00F03F65">
      <w:pPr>
        <w:rPr>
          <w:rFonts w:ascii="Lato Light" w:hAnsi="Lato Light" w:cs="Lato Ligh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692898" w:rsidRPr="00065883" w:rsidTr="00065883">
        <w:tc>
          <w:tcPr>
            <w:tcW w:w="9214" w:type="dxa"/>
            <w:shd w:val="clear" w:color="auto" w:fill="auto"/>
          </w:tcPr>
          <w:p w:rsidR="00692898" w:rsidRPr="0045244C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5244C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8C72D8" w:rsidRPr="00065883" w:rsidRDefault="008C72D8" w:rsidP="008C72D8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8C72D8" w:rsidRPr="00065883" w:rsidRDefault="008C72D8" w:rsidP="008C72D8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8C72D8" w:rsidRPr="00065883" w:rsidRDefault="008C72D8" w:rsidP="008C72D8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65883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8C72D8" w:rsidRPr="00065883" w:rsidRDefault="008C72D8" w:rsidP="008C72D8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8C72D8" w:rsidRPr="00065883" w:rsidRDefault="008C72D8" w:rsidP="008C72D8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065883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8C72D8" w:rsidRPr="00065883" w:rsidRDefault="008C72D8" w:rsidP="008C72D8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65883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065883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065883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065883" w:rsidRDefault="008C72D8" w:rsidP="008C72D8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06588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</w:t>
            </w:r>
            <w:r w:rsidRPr="00065883">
              <w:rPr>
                <w:rFonts w:ascii="Lato Light" w:eastAsia="Calibri" w:hAnsi="Lato Light" w:cs="Lato Light"/>
                <w:lang w:eastAsia="en-US"/>
              </w:rPr>
              <w:t>.</w:t>
            </w:r>
          </w:p>
        </w:tc>
      </w:tr>
    </w:tbl>
    <w:p w:rsidR="0045244C" w:rsidRDefault="0045244C" w:rsidP="00F03F65">
      <w:pPr>
        <w:rPr>
          <w:rFonts w:ascii="Lato Light" w:hAnsi="Lato Light" w:cs="Lato Light"/>
        </w:rPr>
      </w:pPr>
    </w:p>
    <w:p w:rsidR="0045244C" w:rsidRPr="00226B7B" w:rsidRDefault="0045244C" w:rsidP="0045244C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5244C" w:rsidRDefault="0045244C" w:rsidP="004524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244C" w:rsidRDefault="0045244C" w:rsidP="004524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244C" w:rsidRDefault="0045244C" w:rsidP="004524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72C" w:rsidRDefault="0007772C" w:rsidP="0007772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7772C" w:rsidRDefault="0007772C" w:rsidP="0007772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5244C" w:rsidRDefault="0045244C" w:rsidP="004524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92898" w:rsidRPr="00065883" w:rsidRDefault="00692898" w:rsidP="00F03F65">
      <w:pPr>
        <w:rPr>
          <w:rFonts w:ascii="Lato Light" w:hAnsi="Lato Light" w:cs="Lato Ligh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F03F65" w:rsidRPr="00065883" w:rsidTr="00065883">
        <w:tc>
          <w:tcPr>
            <w:tcW w:w="9214" w:type="dxa"/>
            <w:shd w:val="clear" w:color="auto" w:fill="auto"/>
          </w:tcPr>
          <w:p w:rsidR="00F03F65" w:rsidRPr="0045244C" w:rsidRDefault="00F03F65" w:rsidP="0045244C">
            <w:pPr>
              <w:spacing w:line="276" w:lineRule="auto"/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45244C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45244C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45244C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8C72D8" w:rsidRPr="0045244C" w:rsidRDefault="008C72D8" w:rsidP="0045244C">
            <w:pPr>
              <w:spacing w:line="276" w:lineRule="auto"/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45244C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U prostranoj Istočnoeuropskoj nizini</w:t>
            </w:r>
          </w:p>
          <w:p w:rsidR="008C72D8" w:rsidRPr="00065883" w:rsidRDefault="008C72D8" w:rsidP="0045244C">
            <w:pPr>
              <w:numPr>
                <w:ilvl w:val="0"/>
                <w:numId w:val="3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Rusija, Ukrajina, Bjelorusija, Moldavija</w:t>
            </w:r>
          </w:p>
          <w:p w:rsidR="008C72D8" w:rsidRPr="00065883" w:rsidRDefault="008C72D8" w:rsidP="0045244C">
            <w:pPr>
              <w:numPr>
                <w:ilvl w:val="0"/>
                <w:numId w:val="3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površinom najveća regija Europe</w:t>
            </w:r>
          </w:p>
          <w:p w:rsidR="008C72D8" w:rsidRPr="00065883" w:rsidRDefault="008C72D8" w:rsidP="0045244C">
            <w:pPr>
              <w:numPr>
                <w:ilvl w:val="0"/>
                <w:numId w:val="3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geografski položaj</w:t>
            </w:r>
            <w:r w:rsidRPr="0006588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- na dodiru Sjeverne, Srednje, Jugoistočne Europe</w:t>
            </w:r>
          </w:p>
          <w:p w:rsidR="008C72D8" w:rsidRPr="00065883" w:rsidRDefault="008C72D8" w:rsidP="0045244C">
            <w:pPr>
              <w:numPr>
                <w:ilvl w:val="2"/>
                <w:numId w:val="33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prometne veze Europe i Azije</w:t>
            </w:r>
          </w:p>
          <w:p w:rsidR="008C72D8" w:rsidRPr="00065883" w:rsidRDefault="00FE1185" w:rsidP="00FE1185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</w:t>
            </w:r>
            <w:r w:rsidRPr="0006588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ELJEFNA OBILJEŽJA</w:t>
            </w:r>
          </w:p>
          <w:p w:rsidR="00D91841" w:rsidRPr="00065883" w:rsidRDefault="00065883" w:rsidP="0045244C">
            <w:pPr>
              <w:spacing w:line="276" w:lineRule="auto"/>
              <w:rPr>
                <w:rFonts w:ascii="Lato Light" w:eastAsia="Calibri" w:hAnsi="Lato Light" w:cs="Lato Light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3667125" cy="2609850"/>
                  <wp:effectExtent l="19050" t="0" r="9525" b="0"/>
                  <wp:docPr id="1" name="Dij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 t="-2196" b="-2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2D8" w:rsidRDefault="008C72D8" w:rsidP="0045244C">
            <w:pPr>
              <w:spacing w:line="276" w:lineRule="auto"/>
              <w:rPr>
                <w:rFonts w:ascii="Lato Light" w:eastAsia="Calibri" w:hAnsi="Lato Light" w:cs="Lato Light"/>
                <w:noProof/>
                <w:sz w:val="20"/>
                <w:szCs w:val="20"/>
                <w:lang w:val="en-US" w:eastAsia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91"/>
              <w:gridCol w:w="4492"/>
            </w:tblGrid>
            <w:tr w:rsidR="00FE1185" w:rsidTr="00FE1185">
              <w:tc>
                <w:tcPr>
                  <w:tcW w:w="4491" w:type="dxa"/>
                </w:tcPr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KLIMA</w:t>
                  </w:r>
                </w:p>
                <w:p w:rsidR="00FE1185" w:rsidRDefault="00FE1185" w:rsidP="00FE1185">
                  <w:pPr>
                    <w:numPr>
                      <w:ilvl w:val="0"/>
                      <w:numId w:val="34"/>
                    </w:numPr>
                    <w:spacing w:line="276" w:lineRule="auto"/>
                    <w:ind w:left="357" w:hanging="357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klimatski čimbenici-</w:t>
                  </w:r>
                </w:p>
                <w:p w:rsidR="00FE1185" w:rsidRDefault="00FE1185" w:rsidP="00FE1185">
                  <w:pPr>
                    <w:spacing w:line="276" w:lineRule="auto"/>
                    <w:ind w:left="357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kontinentalnost</w:t>
                  </w:r>
                  <w:proofErr w:type="spellEnd"/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:rsidR="00FE1185" w:rsidRPr="00065883" w:rsidRDefault="00FE1185" w:rsidP="00FE1185">
                  <w:pPr>
                    <w:spacing w:line="276" w:lineRule="auto"/>
                    <w:ind w:left="357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geografska širina</w:t>
                  </w:r>
                </w:p>
                <w:p w:rsidR="00FE1185" w:rsidRPr="00065883" w:rsidRDefault="00FE1185" w:rsidP="00FE1185">
                  <w:pPr>
                    <w:numPr>
                      <w:ilvl w:val="0"/>
                      <w:numId w:val="34"/>
                    </w:numPr>
                    <w:spacing w:after="200" w:line="276" w:lineRule="auto"/>
                    <w:ind w:left="357" w:hanging="357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prevladava snježno-šumska klima</w:t>
                  </w: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FE1185" w:rsidRP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VODE EUROP</w:t>
                  </w:r>
                </w:p>
              </w:tc>
              <w:tc>
                <w:tcPr>
                  <w:tcW w:w="4492" w:type="dxa"/>
                </w:tcPr>
                <w:p w:rsidR="00FE1185" w:rsidRPr="00FE1185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E1185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klimatsko-vegetacijski pojasevi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 xml:space="preserve">       S        </w:t>
                  </w: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tundra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Lato Light" w:eastAsia="Calibri" w:hAnsi="Lato Light" w:cs="Lato Light"/>
                      <w:bCs/>
                      <w:noProof/>
                      <w:sz w:val="20"/>
                      <w:szCs w:val="20"/>
                      <w:lang w:eastAsia="en-US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27" type="#_x0000_t67" style="position:absolute;margin-left:14.65pt;margin-top:5.4pt;width:16.5pt;height:76.65pt;z-index:251660288">
                        <v:textbox style="layout-flow:vertical-ideographic"/>
                      </v:shape>
                    </w:pict>
                  </w: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proofErr w:type="spellStart"/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lesotundra</w:t>
                  </w:r>
                  <w:proofErr w:type="spellEnd"/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tajga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miješana i listopadna šuma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proofErr w:type="spellStart"/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lesostepa</w:t>
                  </w:r>
                  <w:proofErr w:type="spellEnd"/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stepa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polupustinja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 xml:space="preserve">                 pustinja</w:t>
                  </w:r>
                </w:p>
                <w:p w:rsidR="00FE1185" w:rsidRPr="00065883" w:rsidRDefault="00FE1185" w:rsidP="00FE1185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 xml:space="preserve">       J</w:t>
                  </w:r>
                </w:p>
                <w:p w:rsidR="00FE1185" w:rsidRDefault="00FE1185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:rsidR="00FE1185" w:rsidRPr="00065883" w:rsidRDefault="00FE1185" w:rsidP="0045244C">
            <w:pPr>
              <w:spacing w:line="276" w:lineRule="auto"/>
              <w:rPr>
                <w:rFonts w:ascii="Lato Light" w:eastAsia="Calibri" w:hAnsi="Lato Light" w:cs="Lato Light"/>
                <w:noProof/>
                <w:sz w:val="20"/>
                <w:szCs w:val="20"/>
                <w:lang w:val="en-US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3"/>
              <w:gridCol w:w="3261"/>
            </w:tblGrid>
            <w:tr w:rsidR="008C72D8" w:rsidRPr="00065883" w:rsidTr="00FE1185">
              <w:tc>
                <w:tcPr>
                  <w:tcW w:w="2263" w:type="dxa"/>
                  <w:shd w:val="clear" w:color="auto" w:fill="33A8C3"/>
                </w:tcPr>
                <w:p w:rsidR="008C72D8" w:rsidRPr="00065883" w:rsidRDefault="008C72D8" w:rsidP="0045244C">
                  <w:pPr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rijeka</w:t>
                  </w:r>
                </w:p>
              </w:tc>
              <w:tc>
                <w:tcPr>
                  <w:tcW w:w="3261" w:type="dxa"/>
                  <w:shd w:val="clear" w:color="auto" w:fill="33A8C3"/>
                </w:tcPr>
                <w:p w:rsidR="008C72D8" w:rsidRPr="00065883" w:rsidRDefault="00FE1185" w:rsidP="0045244C">
                  <w:pPr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Lato Light" w:eastAsia="Calibri" w:hAnsi="Lato Light" w:cs="Lato Light"/>
                      <w:b/>
                      <w:bCs/>
                      <w:noProof/>
                      <w:sz w:val="20"/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0;text-align:left;margin-left:177.7pt;margin-top:2pt;width:149.25pt;height:79.5pt;z-index:251661312;mso-position-horizontal-relative:text;mso-position-vertical-relative:text" stroked="f">
                        <v:textbox>
                          <w:txbxContent>
                            <w:p w:rsidR="00FE1185" w:rsidRPr="00065883" w:rsidRDefault="00FE1185" w:rsidP="00FE1185">
                              <w:pPr>
                                <w:numPr>
                                  <w:ilvl w:val="0"/>
                                  <w:numId w:val="36"/>
                                </w:numPr>
                                <w:spacing w:line="276" w:lineRule="auto"/>
                                <w:ind w:left="0" w:hanging="357"/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065883">
                                <w:rPr>
                                  <w:rFonts w:ascii="Lato Light" w:eastAsia="Calibri" w:hAnsi="Lato Light" w:cs="Lato Light"/>
                                  <w:b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jezera</w:t>
                              </w:r>
                              <w:r w:rsidRPr="00065883"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  <w:t xml:space="preserve">- prirodna- </w:t>
                              </w:r>
                              <w:proofErr w:type="spellStart"/>
                              <w:r w:rsidRPr="00065883"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  <w:t>Ladoga</w:t>
                              </w:r>
                              <w:proofErr w:type="spellEnd"/>
                              <w:r w:rsidRPr="00065883"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  <w:t xml:space="preserve">, </w:t>
                              </w:r>
                              <w:proofErr w:type="spellStart"/>
                              <w:r w:rsidRPr="00065883"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  <w:t>Onega</w:t>
                              </w:r>
                              <w:proofErr w:type="spellEnd"/>
                            </w:p>
                            <w:p w:rsidR="00FE1185" w:rsidRPr="00065883" w:rsidRDefault="00FE1185" w:rsidP="00FE1185">
                              <w:pPr>
                                <w:numPr>
                                  <w:ilvl w:val="0"/>
                                  <w:numId w:val="35"/>
                                </w:numPr>
                                <w:spacing w:line="276" w:lineRule="auto"/>
                                <w:ind w:left="0"/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065883"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  <w:t>umjetna na rijeci Volgi</w:t>
                              </w:r>
                            </w:p>
                            <w:p w:rsidR="00FE1185" w:rsidRDefault="00FE1185" w:rsidP="00FE1185">
                              <w:r w:rsidRPr="00065883">
                                <w:rPr>
                                  <w:rFonts w:ascii="Lato Light" w:eastAsia="Calibri" w:hAnsi="Lato Light" w:cs="Lato Light"/>
                                  <w:sz w:val="20"/>
                                  <w:szCs w:val="20"/>
                                  <w:lang w:eastAsia="en-US"/>
                                </w:rPr>
                                <w:t>promet, ribarstvo, električna energija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C72D8" w:rsidRPr="00065883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obilježja</w:t>
                  </w:r>
                </w:p>
              </w:tc>
            </w:tr>
            <w:tr w:rsidR="008C72D8" w:rsidRPr="00065883" w:rsidTr="00FE1185">
              <w:tc>
                <w:tcPr>
                  <w:tcW w:w="2263" w:type="dxa"/>
                  <w:shd w:val="clear" w:color="auto" w:fill="auto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Volga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najdulja europska rijeka</w:t>
                  </w:r>
                </w:p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najveća delta u Europi</w:t>
                  </w:r>
                </w:p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važan plovni put</w:t>
                  </w:r>
                </w:p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hidroenergija</w:t>
                  </w:r>
                </w:p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vodoopskrba</w:t>
                  </w:r>
                </w:p>
              </w:tc>
            </w:tr>
            <w:tr w:rsidR="008C72D8" w:rsidRPr="00065883" w:rsidTr="00FE1185">
              <w:tc>
                <w:tcPr>
                  <w:tcW w:w="2263" w:type="dxa"/>
                  <w:shd w:val="clear" w:color="auto" w:fill="C6EAF0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Ural</w:t>
                  </w:r>
                </w:p>
              </w:tc>
              <w:tc>
                <w:tcPr>
                  <w:tcW w:w="3261" w:type="dxa"/>
                  <w:shd w:val="clear" w:color="auto" w:fill="C6EAF0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hidroenergija, navodnjavanje, ribarstvo</w:t>
                  </w:r>
                </w:p>
              </w:tc>
            </w:tr>
            <w:tr w:rsidR="008C72D8" w:rsidRPr="00065883" w:rsidTr="00FE1185">
              <w:tc>
                <w:tcPr>
                  <w:tcW w:w="2263" w:type="dxa"/>
                  <w:shd w:val="clear" w:color="auto" w:fill="auto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Dnjepar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riječni promet</w:t>
                  </w:r>
                </w:p>
              </w:tc>
            </w:tr>
            <w:tr w:rsidR="008C72D8" w:rsidRPr="00065883" w:rsidTr="00FE1185">
              <w:tc>
                <w:tcPr>
                  <w:tcW w:w="2263" w:type="dxa"/>
                  <w:shd w:val="clear" w:color="auto" w:fill="C6EAF0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Don</w:t>
                  </w:r>
                </w:p>
              </w:tc>
              <w:tc>
                <w:tcPr>
                  <w:tcW w:w="3261" w:type="dxa"/>
                  <w:shd w:val="clear" w:color="auto" w:fill="C6EAF0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riječni promet</w:t>
                  </w:r>
                </w:p>
              </w:tc>
            </w:tr>
            <w:tr w:rsidR="008C72D8" w:rsidRPr="00065883" w:rsidTr="00FE1185">
              <w:tc>
                <w:tcPr>
                  <w:tcW w:w="2263" w:type="dxa"/>
                  <w:shd w:val="clear" w:color="auto" w:fill="auto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Pečora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promet</w:t>
                  </w:r>
                </w:p>
              </w:tc>
            </w:tr>
            <w:tr w:rsidR="008C72D8" w:rsidRPr="00065883" w:rsidTr="00FE1185">
              <w:tc>
                <w:tcPr>
                  <w:tcW w:w="2263" w:type="dxa"/>
                  <w:shd w:val="clear" w:color="auto" w:fill="C6EAF0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Sjeverna </w:t>
                  </w:r>
                  <w:proofErr w:type="spellStart"/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Dvina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C6EAF0"/>
                </w:tcPr>
                <w:p w:rsidR="008C72D8" w:rsidRPr="00065883" w:rsidRDefault="008C72D8" w:rsidP="0045244C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065883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splavarenje trupaca, putnički promet</w:t>
                  </w:r>
                </w:p>
              </w:tc>
            </w:tr>
          </w:tbl>
          <w:p w:rsidR="008C72D8" w:rsidRPr="0045244C" w:rsidRDefault="008C72D8" w:rsidP="0045244C">
            <w:pPr>
              <w:spacing w:line="276" w:lineRule="auto"/>
              <w:rPr>
                <w:rFonts w:ascii="Lato Light" w:eastAsia="Calibri" w:hAnsi="Lato Light" w:cs="Lato Light"/>
                <w:noProof/>
                <w:sz w:val="20"/>
                <w:szCs w:val="20"/>
                <w:lang w:val="en-US" w:eastAsia="en-US"/>
              </w:rPr>
            </w:pPr>
          </w:p>
        </w:tc>
      </w:tr>
    </w:tbl>
    <w:p w:rsidR="00FE1185" w:rsidRPr="009761E1" w:rsidRDefault="00FE1185" w:rsidP="00FE1185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9761E1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1.Listići s tvrdnjama</w:t>
      </w:r>
    </w:p>
    <w:p w:rsidR="00516612" w:rsidRPr="00FE1185" w:rsidRDefault="00516612" w:rsidP="00516612">
      <w:pPr>
        <w:spacing w:after="200" w:line="276" w:lineRule="auto"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FE1185">
        <w:rPr>
          <w:rFonts w:ascii="Lato Light" w:eastAsia="Calibri" w:hAnsi="Lato Light" w:cs="Lato Light"/>
          <w:b/>
          <w:sz w:val="20"/>
          <w:szCs w:val="20"/>
          <w:lang w:eastAsia="en-US"/>
        </w:rPr>
        <w:t>Tablica Najdulje rijeke Istočne Europe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402"/>
      </w:tblGrid>
      <w:tr w:rsidR="00516612" w:rsidRPr="00065883" w:rsidTr="0007772C">
        <w:tc>
          <w:tcPr>
            <w:tcW w:w="3227" w:type="dxa"/>
            <w:shd w:val="clear" w:color="auto" w:fill="33A8C3"/>
          </w:tcPr>
          <w:p w:rsidR="00516612" w:rsidRPr="00065883" w:rsidRDefault="00516612" w:rsidP="00516612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rijeka</w:t>
            </w:r>
          </w:p>
        </w:tc>
        <w:tc>
          <w:tcPr>
            <w:tcW w:w="3402" w:type="dxa"/>
            <w:shd w:val="clear" w:color="auto" w:fill="33A8C3"/>
          </w:tcPr>
          <w:p w:rsidR="00516612" w:rsidRPr="00065883" w:rsidRDefault="00516612" w:rsidP="00516612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06588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obilježja</w:t>
            </w:r>
          </w:p>
        </w:tc>
      </w:tr>
      <w:tr w:rsidR="00516612" w:rsidRPr="00065883" w:rsidTr="0007772C">
        <w:tc>
          <w:tcPr>
            <w:tcW w:w="3227" w:type="dxa"/>
            <w:shd w:val="clear" w:color="auto" w:fill="auto"/>
          </w:tcPr>
          <w:p w:rsidR="00516612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Pr="00065883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16612" w:rsidRPr="00065883" w:rsidTr="0007772C">
        <w:tc>
          <w:tcPr>
            <w:tcW w:w="3227" w:type="dxa"/>
            <w:shd w:val="clear" w:color="auto" w:fill="C6EAF0"/>
          </w:tcPr>
          <w:p w:rsidR="00516612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Pr="00065883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C6EAF0"/>
          </w:tcPr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16612" w:rsidRPr="00065883" w:rsidTr="0007772C">
        <w:tc>
          <w:tcPr>
            <w:tcW w:w="3227" w:type="dxa"/>
            <w:shd w:val="clear" w:color="auto" w:fill="auto"/>
          </w:tcPr>
          <w:p w:rsidR="00516612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Pr="00065883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16612" w:rsidRPr="00065883" w:rsidTr="0007772C">
        <w:tc>
          <w:tcPr>
            <w:tcW w:w="3227" w:type="dxa"/>
            <w:shd w:val="clear" w:color="auto" w:fill="C6EAF0"/>
          </w:tcPr>
          <w:p w:rsidR="00516612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Pr="00065883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C6EAF0"/>
          </w:tcPr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16612" w:rsidRPr="00065883" w:rsidTr="0007772C">
        <w:tc>
          <w:tcPr>
            <w:tcW w:w="3227" w:type="dxa"/>
            <w:shd w:val="clear" w:color="auto" w:fill="auto"/>
          </w:tcPr>
          <w:p w:rsidR="00516612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Pr="00065883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16612" w:rsidRPr="00065883" w:rsidTr="0007772C">
        <w:tc>
          <w:tcPr>
            <w:tcW w:w="3227" w:type="dxa"/>
            <w:shd w:val="clear" w:color="auto" w:fill="C6EAF0"/>
          </w:tcPr>
          <w:p w:rsidR="00516612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07772C" w:rsidRPr="00065883" w:rsidRDefault="0007772C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C6EAF0"/>
          </w:tcPr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16612" w:rsidRPr="00065883" w:rsidRDefault="00516612" w:rsidP="00516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516612" w:rsidRPr="00065883" w:rsidRDefault="00516612" w:rsidP="00516612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516612" w:rsidRPr="00065883" w:rsidRDefault="00516612" w:rsidP="00516612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516612" w:rsidRPr="00FE1185" w:rsidRDefault="00516612" w:rsidP="00FE1185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FE1185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2. Izlazna kartica</w:t>
      </w:r>
    </w:p>
    <w:p w:rsidR="00516612" w:rsidRPr="00065883" w:rsidRDefault="00516612" w:rsidP="00516612">
      <w:pPr>
        <w:spacing w:line="360" w:lineRule="auto"/>
        <w:contextualSpacing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  <w:r w:rsidRPr="00065883">
        <w:rPr>
          <w:rFonts w:ascii="Lato Light" w:eastAsia="Calibri" w:hAnsi="Lato Light" w:cs="Lato Light"/>
          <w:b/>
          <w:bCs/>
          <w:sz w:val="20"/>
          <w:szCs w:val="20"/>
          <w:lang w:eastAsia="en-US"/>
        </w:rPr>
        <w:t>U TEKSTU SU TRI POGREŠNA POJMA. PRONAĐI IH I PREPIŠI U PRVI STUPAC TABLICE, A PORED NJIH U DRUGI STUPAC U ISTOM RETKU UPIŠI ISPRAVNE POJMOVE.</w:t>
      </w:r>
    </w:p>
    <w:p w:rsidR="00516612" w:rsidRPr="00065883" w:rsidRDefault="00516612" w:rsidP="00516612">
      <w:pPr>
        <w:spacing w:line="360" w:lineRule="auto"/>
        <w:contextualSpacing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  <w:r w:rsidRPr="00065883">
        <w:rPr>
          <w:rFonts w:ascii="Lato Light" w:hAnsi="Lato Light" w:cs="Lato Light"/>
          <w:sz w:val="20"/>
          <w:szCs w:val="20"/>
        </w:rPr>
        <w:t>Istočna Europa najprostranija je regija Europe. U reljefu Istočne Europe prevladavaju mlade ulančane planine. Površinom najveća nizina Istočne </w:t>
      </w: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  <w:r w:rsidRPr="00065883">
        <w:rPr>
          <w:rFonts w:ascii="Lato Light" w:hAnsi="Lato Light" w:cs="Lato Light"/>
          <w:sz w:val="20"/>
          <w:szCs w:val="20"/>
        </w:rPr>
        <w:t xml:space="preserve">Europe je </w:t>
      </w:r>
      <w:proofErr w:type="spellStart"/>
      <w:r w:rsidRPr="00065883">
        <w:rPr>
          <w:rFonts w:ascii="Lato Light" w:hAnsi="Lato Light" w:cs="Lato Light"/>
          <w:sz w:val="20"/>
          <w:szCs w:val="20"/>
        </w:rPr>
        <w:t>Zapadnosibirska</w:t>
      </w:r>
      <w:proofErr w:type="spellEnd"/>
      <w:r w:rsidRPr="00065883">
        <w:rPr>
          <w:rFonts w:ascii="Lato Light" w:hAnsi="Lato Light" w:cs="Lato Light"/>
          <w:sz w:val="20"/>
          <w:szCs w:val="20"/>
        </w:rPr>
        <w:t xml:space="preserve"> nizina. Na istoku Europe nalazi se staro gromadno gorje Ural, bogato rudama. Na krajnjem sjeveru Istočne Europe </w:t>
      </w: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  <w:r w:rsidRPr="00065883">
        <w:rPr>
          <w:rFonts w:ascii="Lato Light" w:hAnsi="Lato Light" w:cs="Lato Light"/>
          <w:sz w:val="20"/>
          <w:szCs w:val="20"/>
        </w:rPr>
        <w:t>pojas je tundre na koji se nastavlja pojas stepe, najveće šumsko područje Europe. Istočnom Europom protječe najdulja rijeka Europe, Volga.</w:t>
      </w: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  <w:r w:rsidRPr="00065883">
        <w:rPr>
          <w:rFonts w:ascii="Lato Light" w:hAnsi="Lato Light" w:cs="Lato Light"/>
          <w:sz w:val="20"/>
          <w:szCs w:val="20"/>
        </w:rPr>
        <w:t xml:space="preserve"> </w:t>
      </w:r>
    </w:p>
    <w:p w:rsidR="00516612" w:rsidRPr="00065883" w:rsidRDefault="00516612" w:rsidP="00516612">
      <w:pPr>
        <w:rPr>
          <w:rFonts w:ascii="Lato Light" w:hAnsi="Lato Light" w:cs="Lato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828"/>
      </w:tblGrid>
      <w:tr w:rsidR="00516612" w:rsidRPr="00065883" w:rsidTr="00FE1185">
        <w:tc>
          <w:tcPr>
            <w:tcW w:w="3510" w:type="dxa"/>
            <w:shd w:val="clear" w:color="auto" w:fill="33A8C3"/>
          </w:tcPr>
          <w:p w:rsidR="00516612" w:rsidRPr="00065883" w:rsidRDefault="00516612" w:rsidP="00516612">
            <w:pPr>
              <w:jc w:val="center"/>
              <w:rPr>
                <w:rFonts w:ascii="Lato Light" w:hAnsi="Lato Light" w:cs="Lato Light"/>
                <w:b/>
                <w:bCs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sz w:val="20"/>
                <w:szCs w:val="20"/>
              </w:rPr>
              <w:t>TOČAN POJAM</w:t>
            </w:r>
          </w:p>
        </w:tc>
        <w:tc>
          <w:tcPr>
            <w:tcW w:w="3828" w:type="dxa"/>
            <w:shd w:val="clear" w:color="auto" w:fill="33A8C3"/>
          </w:tcPr>
          <w:p w:rsidR="00516612" w:rsidRPr="00065883" w:rsidRDefault="00516612" w:rsidP="00516612">
            <w:pPr>
              <w:jc w:val="center"/>
              <w:rPr>
                <w:rFonts w:ascii="Lato Light" w:hAnsi="Lato Light" w:cs="Lato Light"/>
                <w:b/>
                <w:bCs/>
                <w:sz w:val="20"/>
                <w:szCs w:val="20"/>
              </w:rPr>
            </w:pPr>
            <w:r w:rsidRPr="00065883">
              <w:rPr>
                <w:rFonts w:ascii="Lato Light" w:hAnsi="Lato Light" w:cs="Lato Light"/>
                <w:b/>
                <w:bCs/>
                <w:sz w:val="20"/>
                <w:szCs w:val="20"/>
              </w:rPr>
              <w:t>NETOČAN POJAM</w:t>
            </w:r>
          </w:p>
        </w:tc>
      </w:tr>
      <w:tr w:rsidR="00516612" w:rsidRPr="00065883" w:rsidTr="0095437F">
        <w:tc>
          <w:tcPr>
            <w:tcW w:w="3510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</w:tc>
        <w:tc>
          <w:tcPr>
            <w:tcW w:w="3828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</w:tc>
      </w:tr>
      <w:tr w:rsidR="00516612" w:rsidRPr="00065883" w:rsidTr="0095437F">
        <w:tc>
          <w:tcPr>
            <w:tcW w:w="3510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</w:tc>
        <w:tc>
          <w:tcPr>
            <w:tcW w:w="3828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</w:tc>
      </w:tr>
      <w:tr w:rsidR="00516612" w:rsidRPr="00065883" w:rsidTr="0095437F">
        <w:tc>
          <w:tcPr>
            <w:tcW w:w="3510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</w:tc>
        <w:tc>
          <w:tcPr>
            <w:tcW w:w="3828" w:type="dxa"/>
            <w:shd w:val="clear" w:color="auto" w:fill="auto"/>
          </w:tcPr>
          <w:p w:rsidR="00516612" w:rsidRPr="00065883" w:rsidRDefault="00516612" w:rsidP="00516612">
            <w:pPr>
              <w:rPr>
                <w:rFonts w:ascii="Lato Light" w:hAnsi="Lato Light" w:cs="Lato Light"/>
              </w:rPr>
            </w:pPr>
          </w:p>
        </w:tc>
      </w:tr>
    </w:tbl>
    <w:p w:rsidR="00B72705" w:rsidRDefault="00B72705">
      <w:pPr>
        <w:rPr>
          <w:rFonts w:ascii="Lato Light" w:hAnsi="Lato Light" w:cs="Lato Light"/>
        </w:rPr>
      </w:pPr>
    </w:p>
    <w:sectPr w:rsidR="00B72705" w:rsidSect="00065883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92" w:rsidRDefault="00CF1092" w:rsidP="008D6A58">
      <w:r>
        <w:separator/>
      </w:r>
    </w:p>
  </w:endnote>
  <w:endnote w:type="continuationSeparator" w:id="0">
    <w:p w:rsidR="00CF1092" w:rsidRDefault="00CF109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92" w:rsidRDefault="00CF1092" w:rsidP="008D6A58">
      <w:r>
        <w:separator/>
      </w:r>
    </w:p>
  </w:footnote>
  <w:footnote w:type="continuationSeparator" w:id="0">
    <w:p w:rsidR="00CF1092" w:rsidRDefault="00CF1092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065883">
    <w:pPr>
      <w:pStyle w:val="Header"/>
    </w:pPr>
    <w:r>
      <w:rPr>
        <w:noProof/>
      </w:rPr>
      <w:drawing>
        <wp:inline distT="0" distB="0" distL="0" distR="0">
          <wp:extent cx="5762625" cy="542925"/>
          <wp:effectExtent l="19050" t="0" r="9525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C3743"/>
    <w:multiLevelType w:val="hybridMultilevel"/>
    <w:tmpl w:val="9E804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86FA6"/>
    <w:multiLevelType w:val="hybridMultilevel"/>
    <w:tmpl w:val="EE665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235A9"/>
    <w:multiLevelType w:val="hybridMultilevel"/>
    <w:tmpl w:val="C2A0F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1698B"/>
    <w:multiLevelType w:val="hybridMultilevel"/>
    <w:tmpl w:val="870EC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71F08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B12CD"/>
    <w:multiLevelType w:val="hybridMultilevel"/>
    <w:tmpl w:val="FF10B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A4A05"/>
    <w:multiLevelType w:val="hybridMultilevel"/>
    <w:tmpl w:val="F1BAFD64"/>
    <w:lvl w:ilvl="0" w:tplc="A9F6F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27643"/>
    <w:multiLevelType w:val="hybridMultilevel"/>
    <w:tmpl w:val="8C7C0F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F63EA"/>
    <w:multiLevelType w:val="hybridMultilevel"/>
    <w:tmpl w:val="E2B4C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2337E"/>
    <w:multiLevelType w:val="hybridMultilevel"/>
    <w:tmpl w:val="3ED26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022E1"/>
    <w:multiLevelType w:val="hybridMultilevel"/>
    <w:tmpl w:val="4CFE3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84068"/>
    <w:multiLevelType w:val="hybridMultilevel"/>
    <w:tmpl w:val="AC6C37EE"/>
    <w:lvl w:ilvl="0" w:tplc="BD96A998"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>
    <w:nsid w:val="7F122F23"/>
    <w:multiLevelType w:val="hybridMultilevel"/>
    <w:tmpl w:val="832C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8"/>
  </w:num>
  <w:num w:numId="4">
    <w:abstractNumId w:val="24"/>
  </w:num>
  <w:num w:numId="5">
    <w:abstractNumId w:val="15"/>
  </w:num>
  <w:num w:numId="6">
    <w:abstractNumId w:val="19"/>
  </w:num>
  <w:num w:numId="7">
    <w:abstractNumId w:val="21"/>
  </w:num>
  <w:num w:numId="8">
    <w:abstractNumId w:val="13"/>
  </w:num>
  <w:num w:numId="9">
    <w:abstractNumId w:val="16"/>
  </w:num>
  <w:num w:numId="10">
    <w:abstractNumId w:val="8"/>
  </w:num>
  <w:num w:numId="11">
    <w:abstractNumId w:val="33"/>
  </w:num>
  <w:num w:numId="12">
    <w:abstractNumId w:val="3"/>
  </w:num>
  <w:num w:numId="13">
    <w:abstractNumId w:val="25"/>
  </w:num>
  <w:num w:numId="14">
    <w:abstractNumId w:val="11"/>
  </w:num>
  <w:num w:numId="15">
    <w:abstractNumId w:val="27"/>
  </w:num>
  <w:num w:numId="16">
    <w:abstractNumId w:val="18"/>
  </w:num>
  <w:num w:numId="17">
    <w:abstractNumId w:val="20"/>
  </w:num>
  <w:num w:numId="18">
    <w:abstractNumId w:val="12"/>
  </w:num>
  <w:num w:numId="19">
    <w:abstractNumId w:val="9"/>
  </w:num>
  <w:num w:numId="20">
    <w:abstractNumId w:val="23"/>
  </w:num>
  <w:num w:numId="21">
    <w:abstractNumId w:val="0"/>
  </w:num>
  <w:num w:numId="22">
    <w:abstractNumId w:val="17"/>
  </w:num>
  <w:num w:numId="23">
    <w:abstractNumId w:val="10"/>
  </w:num>
  <w:num w:numId="24">
    <w:abstractNumId w:val="35"/>
  </w:num>
  <w:num w:numId="25">
    <w:abstractNumId w:val="22"/>
  </w:num>
  <w:num w:numId="26">
    <w:abstractNumId w:val="30"/>
  </w:num>
  <w:num w:numId="27">
    <w:abstractNumId w:val="5"/>
  </w:num>
  <w:num w:numId="28">
    <w:abstractNumId w:val="6"/>
  </w:num>
  <w:num w:numId="29">
    <w:abstractNumId w:val="31"/>
  </w:num>
  <w:num w:numId="30">
    <w:abstractNumId w:val="4"/>
  </w:num>
  <w:num w:numId="31">
    <w:abstractNumId w:val="26"/>
  </w:num>
  <w:num w:numId="32">
    <w:abstractNumId w:val="14"/>
  </w:num>
  <w:num w:numId="33">
    <w:abstractNumId w:val="1"/>
  </w:num>
  <w:num w:numId="34">
    <w:abstractNumId w:val="7"/>
  </w:num>
  <w:num w:numId="35">
    <w:abstractNumId w:val="34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65883"/>
    <w:rsid w:val="0007772C"/>
    <w:rsid w:val="001404A1"/>
    <w:rsid w:val="001A2377"/>
    <w:rsid w:val="001A3F80"/>
    <w:rsid w:val="0023123E"/>
    <w:rsid w:val="002875CD"/>
    <w:rsid w:val="00360856"/>
    <w:rsid w:val="003A10C6"/>
    <w:rsid w:val="004033B2"/>
    <w:rsid w:val="00407D72"/>
    <w:rsid w:val="00426554"/>
    <w:rsid w:val="0045244C"/>
    <w:rsid w:val="004629FB"/>
    <w:rsid w:val="0049660F"/>
    <w:rsid w:val="00501EB4"/>
    <w:rsid w:val="00516612"/>
    <w:rsid w:val="0053035C"/>
    <w:rsid w:val="00551CEF"/>
    <w:rsid w:val="005D2BC5"/>
    <w:rsid w:val="005E370B"/>
    <w:rsid w:val="0062764D"/>
    <w:rsid w:val="00643BDC"/>
    <w:rsid w:val="0065074D"/>
    <w:rsid w:val="00692898"/>
    <w:rsid w:val="006B461C"/>
    <w:rsid w:val="006E55F8"/>
    <w:rsid w:val="007A34FA"/>
    <w:rsid w:val="007B2B6F"/>
    <w:rsid w:val="008107A5"/>
    <w:rsid w:val="0081478D"/>
    <w:rsid w:val="00831141"/>
    <w:rsid w:val="00863635"/>
    <w:rsid w:val="008B576C"/>
    <w:rsid w:val="008C72D8"/>
    <w:rsid w:val="008D6A58"/>
    <w:rsid w:val="0095437F"/>
    <w:rsid w:val="0098027B"/>
    <w:rsid w:val="009A020D"/>
    <w:rsid w:val="009C3D7E"/>
    <w:rsid w:val="009E3CF4"/>
    <w:rsid w:val="00A44D87"/>
    <w:rsid w:val="00A757A9"/>
    <w:rsid w:val="00B24376"/>
    <w:rsid w:val="00B72705"/>
    <w:rsid w:val="00B97C03"/>
    <w:rsid w:val="00BE6EC3"/>
    <w:rsid w:val="00C33DA0"/>
    <w:rsid w:val="00CB63B4"/>
    <w:rsid w:val="00CC1A63"/>
    <w:rsid w:val="00CC3F70"/>
    <w:rsid w:val="00CF1092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1185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A10C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c225b23858740da242fe94/interactive-content-u-prostranoj-istocnoeuropskoj-nizin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8opkf72v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zwp0knmj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28F53-32DA-43F7-A66E-6838A1B6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6868</CharactersWithSpaces>
  <SharedDoc>false</SharedDoc>
  <HLinks>
    <vt:vector size="18" baseType="variant">
      <vt:variant>
        <vt:i4>1703937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https://learningapps.org/watch?v=p8opkf72v21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https://learningapps.org/watch?v=pzwp0knmj21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https://view.genial.ly/60c225b23858740da242fe94/interactive-content-u-prostranoj-istocnoeuropskoj-nizini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2021-07-20T06:00:00Z</dcterms:created>
  <dcterms:modified xsi:type="dcterms:W3CDTF">2021-07-20T06:00:00Z</dcterms:modified>
</cp:coreProperties>
</file>